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</w:p>
    <w:p w14:paraId="77AD166C" w14:textId="5C70FA0C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1FC6E8E6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6578B796" w:rsidR="005A52FA" w:rsidRPr="00612EF1" w:rsidRDefault="005A52FA">
      <w:pPr>
        <w:rPr>
          <w:noProof/>
          <w:sz w:val="20"/>
          <w:szCs w:val="20"/>
        </w:rPr>
      </w:pPr>
    </w:p>
    <w:p w14:paraId="2366E0FE" w14:textId="0B8A248C" w:rsidR="005A52FA" w:rsidRDefault="005A52FA" w:rsidP="00F95CE8">
      <w:pPr>
        <w:jc w:val="center"/>
        <w:rPr>
          <w:rFonts w:ascii="Century Gothic" w:hAnsi="Century Gothic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 xml:space="preserve">Newsletter </w:t>
      </w:r>
      <w:r w:rsidRPr="006C5A48">
        <w:rPr>
          <w:rFonts w:ascii="Century Gothic" w:hAnsi="Century Gothic" w:cs="Apple Chancery"/>
          <w:noProof/>
          <w:sz w:val="52"/>
          <w:szCs w:val="52"/>
        </w:rPr>
        <w:t>–</w:t>
      </w:r>
      <w:r w:rsidR="0087303C">
        <w:rPr>
          <w:rFonts w:ascii="Century Gothic" w:hAnsi="Century Gothic" w:cs="Apple Chancery"/>
          <w:noProof/>
          <w:sz w:val="52"/>
          <w:szCs w:val="52"/>
        </w:rPr>
        <w:t xml:space="preserve"> July</w:t>
      </w:r>
      <w:r w:rsidR="006C5A48" w:rsidRPr="006C5A48">
        <w:rPr>
          <w:rFonts w:ascii="Century Gothic" w:hAnsi="Century Gothic" w:cs="Apple Chancery"/>
          <w:noProof/>
          <w:sz w:val="52"/>
          <w:szCs w:val="52"/>
        </w:rPr>
        <w:t xml:space="preserve"> 2023</w:t>
      </w:r>
    </w:p>
    <w:p w14:paraId="53B53352" w14:textId="77777777" w:rsidR="00742E5E" w:rsidRPr="0038102F" w:rsidRDefault="00742E5E" w:rsidP="002B24DB">
      <w:pPr>
        <w:rPr>
          <w:rFonts w:ascii="Apple Chancery" w:hAnsi="Apple Chancery" w:cs="Apple Chancery"/>
          <w:noProof/>
        </w:rPr>
      </w:pPr>
    </w:p>
    <w:p w14:paraId="3CD22C71" w14:textId="5D8D142B" w:rsidR="005A52FA" w:rsidRDefault="005E141A" w:rsidP="002B24DB">
      <w:pPr>
        <w:rPr>
          <w:b/>
          <w:noProof/>
        </w:rPr>
      </w:pPr>
      <w:r>
        <w:rPr>
          <w:b/>
          <w:noProof/>
        </w:rPr>
        <w:t>We’ve done it!</w:t>
      </w:r>
    </w:p>
    <w:p w14:paraId="4DF22548" w14:textId="51595AB1" w:rsidR="005E141A" w:rsidRDefault="005E141A" w:rsidP="002B24DB">
      <w:pPr>
        <w:rPr>
          <w:noProof/>
        </w:rPr>
      </w:pPr>
      <w:r w:rsidRPr="005E141A">
        <w:rPr>
          <w:noProof/>
        </w:rPr>
        <w:t>Thanks to your continued support</w:t>
      </w:r>
      <w:r w:rsidR="003B026B">
        <w:rPr>
          <w:noProof/>
        </w:rPr>
        <w:t xml:space="preserve"> we have been succes</w:t>
      </w:r>
      <w:r w:rsidR="00F11179">
        <w:rPr>
          <w:noProof/>
        </w:rPr>
        <w:t>sful in buying St John’s House</w:t>
      </w:r>
      <w:r w:rsidR="003B026B">
        <w:rPr>
          <w:noProof/>
        </w:rPr>
        <w:t>.</w:t>
      </w:r>
    </w:p>
    <w:p w14:paraId="12BB326A" w14:textId="77777777" w:rsidR="003B026B" w:rsidRDefault="003B026B" w:rsidP="002B24DB">
      <w:pPr>
        <w:rPr>
          <w:noProof/>
        </w:rPr>
      </w:pPr>
    </w:p>
    <w:p w14:paraId="6CFB1129" w14:textId="2877CE66" w:rsidR="003B026B" w:rsidRDefault="003B026B" w:rsidP="002B24DB">
      <w:pPr>
        <w:rPr>
          <w:noProof/>
        </w:rPr>
      </w:pPr>
      <w:r>
        <w:rPr>
          <w:noProof/>
        </w:rPr>
        <w:t xml:space="preserve">Now that </w:t>
      </w:r>
      <w:r w:rsidR="00F11179">
        <w:rPr>
          <w:noProof/>
        </w:rPr>
        <w:t>St John’s House</w:t>
      </w:r>
      <w:r>
        <w:rPr>
          <w:noProof/>
        </w:rPr>
        <w:t xml:space="preserve"> T</w:t>
      </w:r>
      <w:r w:rsidR="00F11179">
        <w:rPr>
          <w:noProof/>
        </w:rPr>
        <w:t>rust owns St John’s House, the t</w:t>
      </w:r>
      <w:r>
        <w:rPr>
          <w:noProof/>
        </w:rPr>
        <w:t>rustees, committee members and volunteers aim to forge ahead with improvements</w:t>
      </w:r>
      <w:r w:rsidR="00F11179">
        <w:rPr>
          <w:noProof/>
        </w:rPr>
        <w:t xml:space="preserve"> to place this</w:t>
      </w:r>
      <w:r>
        <w:rPr>
          <w:noProof/>
        </w:rPr>
        <w:t xml:space="preserve"> historic building at the heart of our community serving Bridgend and surrounding areas.</w:t>
      </w:r>
    </w:p>
    <w:p w14:paraId="3FE35321" w14:textId="77777777" w:rsidR="003B026B" w:rsidRDefault="003B026B" w:rsidP="002B24DB">
      <w:pPr>
        <w:rPr>
          <w:noProof/>
        </w:rPr>
      </w:pPr>
    </w:p>
    <w:p w14:paraId="7EB989FF" w14:textId="51C6D7E6" w:rsidR="003B026B" w:rsidRPr="003B026B" w:rsidRDefault="003B026B" w:rsidP="002B24DB">
      <w:pPr>
        <w:rPr>
          <w:b/>
          <w:noProof/>
        </w:rPr>
      </w:pPr>
      <w:r>
        <w:rPr>
          <w:b/>
          <w:noProof/>
        </w:rPr>
        <w:t>To achiev</w:t>
      </w:r>
      <w:r w:rsidRPr="003B026B">
        <w:rPr>
          <w:b/>
          <w:noProof/>
        </w:rPr>
        <w:t>e this we need your help.</w:t>
      </w:r>
    </w:p>
    <w:p w14:paraId="4EE97028" w14:textId="77777777" w:rsidR="003B026B" w:rsidRDefault="003B026B" w:rsidP="002B24DB">
      <w:pPr>
        <w:rPr>
          <w:noProof/>
        </w:rPr>
      </w:pPr>
      <w:r>
        <w:rPr>
          <w:noProof/>
        </w:rPr>
        <w:t>Owning the House will more than double our essentail annual operating and maintenace costs. A donation of £3 a month towards these costs would enable the St John’s House Trust to maintain and improve the building for the benefit of Bridgend.</w:t>
      </w:r>
    </w:p>
    <w:p w14:paraId="1A9D6EF2" w14:textId="77777777" w:rsidR="003B026B" w:rsidRDefault="003B026B" w:rsidP="002B24DB">
      <w:pPr>
        <w:rPr>
          <w:noProof/>
        </w:rPr>
      </w:pPr>
    </w:p>
    <w:p w14:paraId="24B5EC7E" w14:textId="77777777" w:rsidR="003B026B" w:rsidRDefault="003B026B" w:rsidP="002B24DB">
      <w:pPr>
        <w:rPr>
          <w:noProof/>
        </w:rPr>
      </w:pPr>
      <w:r>
        <w:rPr>
          <w:noProof/>
        </w:rPr>
        <w:t>Your regular donation would play a vital role in enabling the Trust to:</w:t>
      </w:r>
    </w:p>
    <w:p w14:paraId="19526812" w14:textId="77777777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Conserve this Grade ll* listed building for future generations</w:t>
      </w:r>
    </w:p>
    <w:p w14:paraId="3C1294E3" w14:textId="3D1005F7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Cover the essential running costs</w:t>
      </w:r>
    </w:p>
    <w:p w14:paraId="2FE69C89" w14:textId="328075F8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Make St John’s House an outstanding heritage attraction for Bridgend</w:t>
      </w:r>
    </w:p>
    <w:p w14:paraId="6D535F6B" w14:textId="1F4E7D32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Share the knowledge of St John’s House and its place in local history</w:t>
      </w:r>
    </w:p>
    <w:p w14:paraId="442A215B" w14:textId="3F2543A6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Offer attractive spaces for community use</w:t>
      </w:r>
    </w:p>
    <w:p w14:paraId="2125B88A" w14:textId="25D661B6" w:rsidR="002B24DB" w:rsidRDefault="002B24DB" w:rsidP="002B24D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Play a vital role in the regeneration of Bridgend</w:t>
      </w:r>
    </w:p>
    <w:p w14:paraId="13A11604" w14:textId="77777777" w:rsidR="002B24DB" w:rsidRDefault="002B24DB" w:rsidP="002B24DB">
      <w:pPr>
        <w:rPr>
          <w:noProof/>
        </w:rPr>
      </w:pPr>
    </w:p>
    <w:p w14:paraId="304435D7" w14:textId="78E8D0EC" w:rsidR="00742E5E" w:rsidRPr="00D76EE8" w:rsidRDefault="002B24DB" w:rsidP="002B24DB">
      <w:pPr>
        <w:rPr>
          <w:b/>
          <w:noProof/>
        </w:rPr>
      </w:pPr>
      <w:r>
        <w:rPr>
          <w:b/>
          <w:noProof/>
        </w:rPr>
        <w:t>For details of how to donate, please see overleaf</w:t>
      </w:r>
    </w:p>
    <w:p w14:paraId="0DAF5363" w14:textId="51E4BECB" w:rsidR="00203F9B" w:rsidRDefault="00203F9B" w:rsidP="00676699">
      <w:pPr>
        <w:jc w:val="center"/>
        <w:rPr>
          <w:noProof/>
        </w:rPr>
      </w:pPr>
    </w:p>
    <w:p w14:paraId="7ECC7092" w14:textId="77777777" w:rsidR="00B55457" w:rsidRPr="00D76EE8" w:rsidRDefault="00B55457" w:rsidP="00E90D5B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b/>
          <w:noProof/>
          <w:sz w:val="28"/>
          <w:szCs w:val="28"/>
        </w:rPr>
      </w:pPr>
      <w:r w:rsidRPr="00D76EE8">
        <w:rPr>
          <w:b/>
          <w:noProof/>
          <w:sz w:val="28"/>
          <w:szCs w:val="28"/>
        </w:rPr>
        <w:t>Dates for your diary</w:t>
      </w:r>
    </w:p>
    <w:p w14:paraId="0407894E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noProof/>
        </w:rPr>
      </w:pPr>
    </w:p>
    <w:p w14:paraId="5325D3D9" w14:textId="4DFA2526" w:rsidR="00C4477D" w:rsidRDefault="00B55457" w:rsidP="00267AC8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open d</w:t>
      </w:r>
      <w:r w:rsidR="00267AC8">
        <w:rPr>
          <w:b/>
          <w:noProof/>
        </w:rPr>
        <w:t>ay</w:t>
      </w:r>
      <w:r w:rsidR="00267AC8">
        <w:rPr>
          <w:b/>
          <w:noProof/>
        </w:rPr>
        <w:tab/>
      </w:r>
      <w:r w:rsidR="00267AC8">
        <w:rPr>
          <w:b/>
          <w:noProof/>
        </w:rPr>
        <w:tab/>
      </w:r>
      <w:r w:rsidR="00267AC8">
        <w:rPr>
          <w:b/>
          <w:noProof/>
        </w:rPr>
        <w:tab/>
      </w:r>
      <w:r w:rsidR="00C4477D">
        <w:rPr>
          <w:noProof/>
        </w:rPr>
        <w:t>Sunday</w:t>
      </w:r>
      <w:r w:rsidR="002B24DB">
        <w:rPr>
          <w:noProof/>
        </w:rPr>
        <w:t xml:space="preserve">     9</w:t>
      </w:r>
      <w:r w:rsidR="003853DB" w:rsidRPr="003853DB">
        <w:rPr>
          <w:noProof/>
          <w:vertAlign w:val="superscript"/>
        </w:rPr>
        <w:t>th</w:t>
      </w:r>
      <w:r w:rsidR="002B24DB">
        <w:rPr>
          <w:noProof/>
        </w:rPr>
        <w:t xml:space="preserve">     July</w:t>
      </w:r>
      <w:r w:rsidR="00C73FA5">
        <w:rPr>
          <w:noProof/>
        </w:rPr>
        <w:t xml:space="preserve"> </w:t>
      </w:r>
      <w:r w:rsidR="00C4477D">
        <w:rPr>
          <w:noProof/>
        </w:rPr>
        <w:t xml:space="preserve">2023 </w:t>
      </w:r>
      <w:r w:rsidR="00C73FA5">
        <w:rPr>
          <w:noProof/>
        </w:rPr>
        <w:tab/>
      </w:r>
      <w:r w:rsidR="00C4477D">
        <w:rPr>
          <w:noProof/>
        </w:rPr>
        <w:t xml:space="preserve">11am-3pm </w:t>
      </w:r>
      <w:r w:rsidR="00C4477D">
        <w:rPr>
          <w:noProof/>
        </w:rPr>
        <w:tab/>
      </w:r>
    </w:p>
    <w:p w14:paraId="6D3D08BE" w14:textId="4B246316" w:rsidR="00C4477D" w:rsidRDefault="00C4477D" w:rsidP="00C4477D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Saturday </w:t>
      </w:r>
      <w:r w:rsidR="002B24DB">
        <w:rPr>
          <w:noProof/>
        </w:rPr>
        <w:t>29</w:t>
      </w:r>
      <w:r w:rsidR="003853DB" w:rsidRPr="003853DB">
        <w:rPr>
          <w:noProof/>
          <w:vertAlign w:val="superscript"/>
        </w:rPr>
        <w:t>th</w:t>
      </w:r>
      <w:r w:rsidR="002B24DB">
        <w:rPr>
          <w:noProof/>
        </w:rPr>
        <w:t xml:space="preserve">     July</w:t>
      </w:r>
      <w:r w:rsidR="00C73FA5">
        <w:rPr>
          <w:noProof/>
        </w:rPr>
        <w:t xml:space="preserve"> </w:t>
      </w:r>
      <w:r>
        <w:rPr>
          <w:noProof/>
        </w:rPr>
        <w:t xml:space="preserve">2023 </w:t>
      </w:r>
      <w:r w:rsidR="00C73FA5">
        <w:rPr>
          <w:noProof/>
        </w:rPr>
        <w:tab/>
      </w:r>
      <w:r>
        <w:rPr>
          <w:noProof/>
        </w:rPr>
        <w:t>11am-3pm</w:t>
      </w:r>
    </w:p>
    <w:p w14:paraId="5861B9F4" w14:textId="32F15AFA" w:rsidR="00267AC8" w:rsidRDefault="002B24DB" w:rsidP="00267AC8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Sunday   13</w:t>
      </w:r>
      <w:r w:rsidR="00267AC8" w:rsidRPr="003853DB">
        <w:rPr>
          <w:noProof/>
          <w:vertAlign w:val="superscript"/>
        </w:rPr>
        <w:t>th</w:t>
      </w:r>
      <w:r w:rsidR="0084135A">
        <w:rPr>
          <w:noProof/>
        </w:rPr>
        <w:t xml:space="preserve"> </w:t>
      </w:r>
      <w:r>
        <w:rPr>
          <w:noProof/>
        </w:rPr>
        <w:t xml:space="preserve">August 2023 </w:t>
      </w:r>
      <w:r w:rsidR="00267AC8">
        <w:rPr>
          <w:noProof/>
        </w:rPr>
        <w:t xml:space="preserve">11am-3pm </w:t>
      </w:r>
      <w:r w:rsidR="00267AC8">
        <w:rPr>
          <w:noProof/>
        </w:rPr>
        <w:tab/>
      </w:r>
    </w:p>
    <w:p w14:paraId="3827A22E" w14:textId="6897E258" w:rsidR="00267AC8" w:rsidRDefault="002B24DB" w:rsidP="00267AC8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Saturday 26</w:t>
      </w:r>
      <w:r w:rsidR="00267AC8" w:rsidRPr="003853DB">
        <w:rPr>
          <w:noProof/>
          <w:vertAlign w:val="superscript"/>
        </w:rPr>
        <w:t>th</w:t>
      </w:r>
      <w:r>
        <w:rPr>
          <w:noProof/>
        </w:rPr>
        <w:t xml:space="preserve"> August 2023 </w:t>
      </w:r>
      <w:r w:rsidR="00267AC8">
        <w:rPr>
          <w:noProof/>
        </w:rPr>
        <w:t>11am-3pm</w:t>
      </w:r>
    </w:p>
    <w:p w14:paraId="0292B636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67BEBDFD" w14:textId="44B61A9E" w:rsidR="00D76EE8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two quiz dates</w:t>
      </w:r>
      <w:r w:rsidR="00F7404F">
        <w:rPr>
          <w:noProof/>
        </w:rPr>
        <w:tab/>
      </w:r>
      <w:r w:rsidR="00F7404F">
        <w:rPr>
          <w:noProof/>
        </w:rPr>
        <w:tab/>
      </w:r>
      <w:r w:rsidR="007B06AF">
        <w:rPr>
          <w:noProof/>
        </w:rPr>
        <w:t xml:space="preserve">Friday </w:t>
      </w:r>
      <w:r w:rsidR="00C73FA5">
        <w:rPr>
          <w:noProof/>
        </w:rPr>
        <w:t xml:space="preserve">     </w:t>
      </w:r>
      <w:r w:rsidR="002B24DB">
        <w:rPr>
          <w:noProof/>
        </w:rPr>
        <w:t>21</w:t>
      </w:r>
      <w:r w:rsidR="002B24DB">
        <w:rPr>
          <w:noProof/>
          <w:vertAlign w:val="superscript"/>
        </w:rPr>
        <w:t>st</w:t>
      </w:r>
      <w:r w:rsidR="002B24DB">
        <w:rPr>
          <w:noProof/>
        </w:rPr>
        <w:t xml:space="preserve">     July</w:t>
      </w:r>
      <w:r w:rsidR="0084135A">
        <w:rPr>
          <w:noProof/>
        </w:rPr>
        <w:t xml:space="preserve"> </w:t>
      </w:r>
      <w:r w:rsidR="00763189">
        <w:rPr>
          <w:noProof/>
        </w:rPr>
        <w:t xml:space="preserve">2023 </w:t>
      </w:r>
      <w:r w:rsidR="001D7A31">
        <w:rPr>
          <w:noProof/>
        </w:rPr>
        <w:t xml:space="preserve">     </w:t>
      </w:r>
      <w:r w:rsidR="00763189">
        <w:rPr>
          <w:noProof/>
        </w:rPr>
        <w:t>7.30pm</w:t>
      </w:r>
    </w:p>
    <w:p w14:paraId="06B48873" w14:textId="6B187AA7" w:rsidR="00676699" w:rsidRDefault="003853DB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Friday </w:t>
      </w:r>
      <w:r w:rsidR="00C73FA5">
        <w:rPr>
          <w:noProof/>
        </w:rPr>
        <w:t xml:space="preserve">     </w:t>
      </w:r>
      <w:r w:rsidR="002B24DB">
        <w:rPr>
          <w:noProof/>
        </w:rPr>
        <w:t>18</w:t>
      </w:r>
      <w:r w:rsidR="0084135A" w:rsidRPr="0084135A">
        <w:rPr>
          <w:noProof/>
          <w:vertAlign w:val="superscript"/>
        </w:rPr>
        <w:t>t</w:t>
      </w:r>
      <w:r w:rsidR="002B24DB">
        <w:rPr>
          <w:noProof/>
          <w:vertAlign w:val="superscript"/>
        </w:rPr>
        <w:t xml:space="preserve">h </w:t>
      </w:r>
      <w:r w:rsidR="002B24DB">
        <w:rPr>
          <w:noProof/>
        </w:rPr>
        <w:t>August</w:t>
      </w:r>
      <w:r w:rsidR="00C73FA5">
        <w:rPr>
          <w:noProof/>
        </w:rPr>
        <w:t xml:space="preserve"> </w:t>
      </w:r>
      <w:r>
        <w:rPr>
          <w:noProof/>
        </w:rPr>
        <w:t>2023      7.30pm</w:t>
      </w:r>
    </w:p>
    <w:p w14:paraId="4C16C7B5" w14:textId="5C988DFC" w:rsidR="004705A3" w:rsidRPr="00470A5C" w:rsidRDefault="00E90D5B" w:rsidP="00F1117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638BDF9A" wp14:editId="0D2C77CA">
            <wp:extent cx="5257800" cy="74288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49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218690" w14:textId="06BEB0FD" w:rsidR="002723CB" w:rsidRPr="008E478F" w:rsidRDefault="004C526C" w:rsidP="00E90D5B">
      <w:pPr>
        <w:jc w:val="both"/>
        <w:rPr>
          <w:i/>
          <w:noProof/>
        </w:rPr>
      </w:pPr>
      <w:r>
        <w:rPr>
          <w:i/>
          <w:noProof/>
        </w:rPr>
        <w:t xml:space="preserve"> </w:t>
      </w:r>
    </w:p>
    <w:p w14:paraId="377467AB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St John’s House is a charity, our charity number is 1147340</w:t>
      </w:r>
    </w:p>
    <w:p w14:paraId="07B9D7C7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8" w:history="1">
        <w:r w:rsidRPr="00BF65A8">
          <w:rPr>
            <w:rStyle w:val="Hyperlink"/>
            <w:noProof/>
          </w:rPr>
          <w:t>saintjo</w:t>
        </w:r>
        <w:r w:rsidRPr="00BF65A8">
          <w:rPr>
            <w:rStyle w:val="Hyperlink"/>
            <w:noProof/>
          </w:rPr>
          <w:t>h</w:t>
        </w:r>
        <w:r w:rsidRPr="00BF65A8">
          <w:rPr>
            <w:rStyle w:val="Hyperlink"/>
            <w:noProof/>
          </w:rPr>
          <w:t>ns@hotmail.co.uk</w:t>
        </w:r>
      </w:hyperlink>
    </w:p>
    <w:p w14:paraId="7F9799CC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9" w:history="1">
        <w:r w:rsidRPr="00FC7DC0">
          <w:rPr>
            <w:rStyle w:val="Hyperlink"/>
            <w:noProof/>
          </w:rPr>
          <w:t>https://stjohns-bridgend.org.uk</w:t>
        </w:r>
      </w:hyperlink>
    </w:p>
    <w:p w14:paraId="75F42343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B554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A3"/>
    <w:multiLevelType w:val="hybridMultilevel"/>
    <w:tmpl w:val="403A6CFA"/>
    <w:lvl w:ilvl="0" w:tplc="7128A7B6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3D6108"/>
    <w:multiLevelType w:val="hybridMultilevel"/>
    <w:tmpl w:val="74AC77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F686BF8"/>
    <w:multiLevelType w:val="hybridMultilevel"/>
    <w:tmpl w:val="7160F994"/>
    <w:lvl w:ilvl="0" w:tplc="7128A7B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144B1"/>
    <w:rsid w:val="00033C6E"/>
    <w:rsid w:val="0003584B"/>
    <w:rsid w:val="00044755"/>
    <w:rsid w:val="000A64B3"/>
    <w:rsid w:val="000C7388"/>
    <w:rsid w:val="00144C14"/>
    <w:rsid w:val="001960DA"/>
    <w:rsid w:val="001D7A31"/>
    <w:rsid w:val="001F46AD"/>
    <w:rsid w:val="00203F9B"/>
    <w:rsid w:val="0020646C"/>
    <w:rsid w:val="0026024B"/>
    <w:rsid w:val="00267AC8"/>
    <w:rsid w:val="002723CB"/>
    <w:rsid w:val="002B24DB"/>
    <w:rsid w:val="00306F10"/>
    <w:rsid w:val="00324F58"/>
    <w:rsid w:val="00357BB3"/>
    <w:rsid w:val="0036078B"/>
    <w:rsid w:val="0038102F"/>
    <w:rsid w:val="00382FC6"/>
    <w:rsid w:val="003853DB"/>
    <w:rsid w:val="00397846"/>
    <w:rsid w:val="003B026B"/>
    <w:rsid w:val="004223E6"/>
    <w:rsid w:val="0043173C"/>
    <w:rsid w:val="004360AA"/>
    <w:rsid w:val="00457D0C"/>
    <w:rsid w:val="004705A3"/>
    <w:rsid w:val="00470A5C"/>
    <w:rsid w:val="004B6A3E"/>
    <w:rsid w:val="004C526C"/>
    <w:rsid w:val="004C75D0"/>
    <w:rsid w:val="0052043A"/>
    <w:rsid w:val="0053245A"/>
    <w:rsid w:val="0053266D"/>
    <w:rsid w:val="005337C8"/>
    <w:rsid w:val="00537E93"/>
    <w:rsid w:val="005A4438"/>
    <w:rsid w:val="005A5156"/>
    <w:rsid w:val="005A52FA"/>
    <w:rsid w:val="005C6439"/>
    <w:rsid w:val="005E141A"/>
    <w:rsid w:val="005F0495"/>
    <w:rsid w:val="005F3C5A"/>
    <w:rsid w:val="006004DF"/>
    <w:rsid w:val="00610FE1"/>
    <w:rsid w:val="00612EF1"/>
    <w:rsid w:val="00625363"/>
    <w:rsid w:val="00633E39"/>
    <w:rsid w:val="006465D5"/>
    <w:rsid w:val="006731DA"/>
    <w:rsid w:val="00676699"/>
    <w:rsid w:val="006957E7"/>
    <w:rsid w:val="006C5A48"/>
    <w:rsid w:val="006C7DE4"/>
    <w:rsid w:val="006F0A09"/>
    <w:rsid w:val="00742E5E"/>
    <w:rsid w:val="00744A99"/>
    <w:rsid w:val="00763189"/>
    <w:rsid w:val="007732BB"/>
    <w:rsid w:val="007905D7"/>
    <w:rsid w:val="007B06AF"/>
    <w:rsid w:val="007B4F6E"/>
    <w:rsid w:val="007B595F"/>
    <w:rsid w:val="0084135A"/>
    <w:rsid w:val="0087303C"/>
    <w:rsid w:val="00873872"/>
    <w:rsid w:val="008A5C12"/>
    <w:rsid w:val="008E478F"/>
    <w:rsid w:val="00907894"/>
    <w:rsid w:val="0092101F"/>
    <w:rsid w:val="009229C5"/>
    <w:rsid w:val="00941928"/>
    <w:rsid w:val="009812F6"/>
    <w:rsid w:val="00A10DD3"/>
    <w:rsid w:val="00A63503"/>
    <w:rsid w:val="00A71EFB"/>
    <w:rsid w:val="00A804C3"/>
    <w:rsid w:val="00A8369A"/>
    <w:rsid w:val="00AC7F64"/>
    <w:rsid w:val="00AE598B"/>
    <w:rsid w:val="00B44597"/>
    <w:rsid w:val="00B4570C"/>
    <w:rsid w:val="00B54E37"/>
    <w:rsid w:val="00B55457"/>
    <w:rsid w:val="00B74222"/>
    <w:rsid w:val="00BA4C32"/>
    <w:rsid w:val="00BD32DF"/>
    <w:rsid w:val="00BD3385"/>
    <w:rsid w:val="00BE721A"/>
    <w:rsid w:val="00BF7FAD"/>
    <w:rsid w:val="00C00223"/>
    <w:rsid w:val="00C24015"/>
    <w:rsid w:val="00C27395"/>
    <w:rsid w:val="00C42D75"/>
    <w:rsid w:val="00C4477D"/>
    <w:rsid w:val="00C73FA5"/>
    <w:rsid w:val="00CA65C4"/>
    <w:rsid w:val="00CB31DA"/>
    <w:rsid w:val="00CF5CDA"/>
    <w:rsid w:val="00D23447"/>
    <w:rsid w:val="00D30F46"/>
    <w:rsid w:val="00D33588"/>
    <w:rsid w:val="00D52A8D"/>
    <w:rsid w:val="00D63AFE"/>
    <w:rsid w:val="00D672F1"/>
    <w:rsid w:val="00D76EE8"/>
    <w:rsid w:val="00D9386D"/>
    <w:rsid w:val="00DC4D54"/>
    <w:rsid w:val="00E21427"/>
    <w:rsid w:val="00E61346"/>
    <w:rsid w:val="00E654D3"/>
    <w:rsid w:val="00E733F0"/>
    <w:rsid w:val="00E90D5B"/>
    <w:rsid w:val="00ED68CC"/>
    <w:rsid w:val="00ED765F"/>
    <w:rsid w:val="00F11179"/>
    <w:rsid w:val="00F14D66"/>
    <w:rsid w:val="00F51391"/>
    <w:rsid w:val="00F7404F"/>
    <w:rsid w:val="00F80818"/>
    <w:rsid w:val="00F90090"/>
    <w:rsid w:val="00F95CE8"/>
    <w:rsid w:val="00FE3962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aintjohns@hotmail.co.uk" TargetMode="External"/><Relationship Id="rId9" Type="http://schemas.openxmlformats.org/officeDocument/2006/relationships/hyperlink" Target="https://stjohns-bridgend.org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310</Words>
  <Characters>1423</Characters>
  <Application>Microsoft Macintosh Word</Application>
  <DocSecurity>0</DocSecurity>
  <Lines>32</Lines>
  <Paragraphs>8</Paragraphs>
  <ScaleCrop>false</ScaleCrop>
  <Company>TUGENDREICH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3</cp:revision>
  <cp:lastPrinted>2023-06-08T13:11:00Z</cp:lastPrinted>
  <dcterms:created xsi:type="dcterms:W3CDTF">2023-06-30T14:39:00Z</dcterms:created>
  <dcterms:modified xsi:type="dcterms:W3CDTF">2023-06-30T15:31:00Z</dcterms:modified>
</cp:coreProperties>
</file>